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01" w:tblpY="2168"/>
        <w:tblOverlap w:val="never"/>
        <w:tblW w:w="7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5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填表日期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公司全称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　姓名：</w:t>
            </w:r>
          </w:p>
          <w:p>
            <w:pP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　手机：</w:t>
            </w:r>
          </w:p>
          <w:p>
            <w:pP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　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部门归属（单选）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公众渠道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集客或行业渠道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合作意向（多选）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普卡零售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靓号销售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正规隐私号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语音套餐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流量套餐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网点合作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销售方式（单选）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线下渠道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意向合作级别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A级国代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B级省代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C级市代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D级小微代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预计月均销量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50张以下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100张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00张</w:t>
            </w:r>
          </w:p>
          <w:p>
            <w:pP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00张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1000张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1000张以上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行业合作经历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与以下运营商或虚商有过合作：</w:t>
            </w:r>
          </w:p>
          <w:p>
            <w:pP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9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渠道优势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请介绍成功案例、资源优势、擅长领域等：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其它说明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渠道合作意向表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2C4A"/>
    <w:rsid w:val="633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2023-06-14T08:10:00Z</dcterms:created>
  <dc:creator>人民B</dc:creator>
  <cp:lastModifiedBy>人民B</cp:lastModifiedBy>
  <dcterms:modified xsi:type="dcterms:W3CDTF">2023-06-14T08:36:07Z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